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D1" w:rsidRDefault="00E757D1" w:rsidP="0028314F">
      <w:pPr>
        <w:jc w:val="center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-323850</wp:posOffset>
            </wp:positionV>
            <wp:extent cx="1747520" cy="1514475"/>
            <wp:effectExtent l="19050" t="0" r="5080" b="0"/>
            <wp:wrapNone/>
            <wp:docPr id="1" name="Picture 0" descr="GA DECA Logo Stack Blu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 DECA Logo Stack Blue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7D1" w:rsidRDefault="00E757D1" w:rsidP="0028314F">
      <w:pPr>
        <w:jc w:val="center"/>
        <w:rPr>
          <w:b/>
        </w:rPr>
      </w:pPr>
    </w:p>
    <w:p w:rsidR="00E757D1" w:rsidRDefault="00E757D1" w:rsidP="0028314F">
      <w:pPr>
        <w:jc w:val="center"/>
        <w:rPr>
          <w:b/>
        </w:rPr>
      </w:pPr>
    </w:p>
    <w:p w:rsidR="00E757D1" w:rsidRPr="00E757D1" w:rsidRDefault="00E757D1" w:rsidP="00E757D1">
      <w:pPr>
        <w:rPr>
          <w:b/>
          <w:sz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E11D8">
        <w:rPr>
          <w:b/>
          <w:sz w:val="40"/>
        </w:rPr>
        <w:t>WRITTEN ENTRY CHECKLIST, 2017</w:t>
      </w:r>
      <w:bookmarkStart w:id="0" w:name="_GoBack"/>
      <w:bookmarkEnd w:id="0"/>
    </w:p>
    <w:p w:rsidR="00E757D1" w:rsidRDefault="00E757D1" w:rsidP="0028314F">
      <w:pPr>
        <w:jc w:val="center"/>
        <w:rPr>
          <w:b/>
        </w:rPr>
      </w:pPr>
    </w:p>
    <w:p w:rsidR="00E757D1" w:rsidRDefault="00E757D1" w:rsidP="0028314F">
      <w:pPr>
        <w:jc w:val="center"/>
        <w:rPr>
          <w:b/>
        </w:rPr>
      </w:pPr>
    </w:p>
    <w:p w:rsidR="0028314F" w:rsidRPr="006929B1" w:rsidRDefault="0028314F" w:rsidP="0028314F">
      <w:pPr>
        <w:rPr>
          <w:sz w:val="16"/>
          <w:szCs w:val="16"/>
        </w:rPr>
      </w:pPr>
    </w:p>
    <w:p w:rsidR="0028314F" w:rsidRPr="006929B1" w:rsidRDefault="0028314F" w:rsidP="0028314F">
      <w:pPr>
        <w:rPr>
          <w:sz w:val="20"/>
          <w:szCs w:val="20"/>
        </w:rPr>
      </w:pPr>
      <w:r w:rsidRPr="00E757D1">
        <w:rPr>
          <w:b/>
          <w:szCs w:val="20"/>
        </w:rPr>
        <w:t>Event Name</w:t>
      </w:r>
      <w:r w:rsidR="00E757D1">
        <w:rPr>
          <w:sz w:val="20"/>
          <w:szCs w:val="20"/>
        </w:rPr>
        <w:t>: ____________________</w:t>
      </w:r>
      <w:r w:rsidRPr="006929B1">
        <w:rPr>
          <w:sz w:val="20"/>
          <w:szCs w:val="20"/>
        </w:rPr>
        <w:t>_____________________________________________________</w:t>
      </w:r>
      <w:r w:rsidR="006929B1">
        <w:rPr>
          <w:sz w:val="20"/>
          <w:szCs w:val="20"/>
        </w:rPr>
        <w:t>__________________</w:t>
      </w:r>
    </w:p>
    <w:p w:rsidR="0028314F" w:rsidRPr="006929B1" w:rsidRDefault="0028314F" w:rsidP="0028314F">
      <w:pPr>
        <w:rPr>
          <w:sz w:val="16"/>
          <w:szCs w:val="16"/>
        </w:rPr>
      </w:pPr>
    </w:p>
    <w:p w:rsidR="00E757D1" w:rsidRDefault="0028314F" w:rsidP="0028314F">
      <w:pPr>
        <w:rPr>
          <w:sz w:val="20"/>
          <w:szCs w:val="20"/>
        </w:rPr>
      </w:pPr>
      <w:r w:rsidRPr="00E757D1">
        <w:rPr>
          <w:b/>
          <w:szCs w:val="20"/>
        </w:rPr>
        <w:t>Participant</w:t>
      </w:r>
      <w:r w:rsidR="00E014E1" w:rsidRPr="00E757D1">
        <w:rPr>
          <w:b/>
          <w:szCs w:val="20"/>
        </w:rPr>
        <w:t>s</w:t>
      </w:r>
      <w:r w:rsidRPr="00E757D1">
        <w:rPr>
          <w:b/>
          <w:szCs w:val="20"/>
        </w:rPr>
        <w:t xml:space="preserve"> Name</w:t>
      </w:r>
      <w:proofErr w:type="gramStart"/>
      <w:r w:rsidRPr="006929B1">
        <w:rPr>
          <w:sz w:val="20"/>
          <w:szCs w:val="20"/>
        </w:rPr>
        <w:t>:_</w:t>
      </w:r>
      <w:proofErr w:type="gramEnd"/>
      <w:r w:rsidRPr="006929B1">
        <w:rPr>
          <w:sz w:val="20"/>
          <w:szCs w:val="20"/>
        </w:rPr>
        <w:t>__________________________________</w:t>
      </w:r>
      <w:r w:rsidR="00E757D1">
        <w:rPr>
          <w:sz w:val="20"/>
          <w:szCs w:val="20"/>
        </w:rPr>
        <w:t>__________________________________________________</w:t>
      </w:r>
    </w:p>
    <w:p w:rsidR="00E757D1" w:rsidRDefault="00E757D1" w:rsidP="0028314F">
      <w:pPr>
        <w:rPr>
          <w:sz w:val="20"/>
          <w:szCs w:val="20"/>
        </w:rPr>
      </w:pPr>
    </w:p>
    <w:p w:rsidR="00E757D1" w:rsidRDefault="00E757D1" w:rsidP="00E757D1">
      <w:pPr>
        <w:rPr>
          <w:sz w:val="20"/>
          <w:szCs w:val="20"/>
        </w:rPr>
      </w:pPr>
      <w:r w:rsidRPr="00E757D1">
        <w:rPr>
          <w:b/>
          <w:szCs w:val="20"/>
        </w:rPr>
        <w:t>Participants Name</w:t>
      </w:r>
      <w:proofErr w:type="gramStart"/>
      <w:r w:rsidRPr="006929B1">
        <w:rPr>
          <w:sz w:val="20"/>
          <w:szCs w:val="20"/>
        </w:rPr>
        <w:t>:_</w:t>
      </w:r>
      <w:proofErr w:type="gramEnd"/>
      <w:r w:rsidRPr="006929B1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__________________________________________________</w:t>
      </w:r>
      <w:r w:rsidRPr="006929B1">
        <w:rPr>
          <w:sz w:val="20"/>
          <w:szCs w:val="20"/>
        </w:rPr>
        <w:t>_______________</w:t>
      </w:r>
    </w:p>
    <w:p w:rsidR="00E757D1" w:rsidRDefault="00E757D1" w:rsidP="0028314F">
      <w:pPr>
        <w:rPr>
          <w:sz w:val="20"/>
          <w:szCs w:val="20"/>
        </w:rPr>
      </w:pPr>
    </w:p>
    <w:p w:rsidR="00E757D1" w:rsidRDefault="00E757D1" w:rsidP="00E757D1">
      <w:pPr>
        <w:rPr>
          <w:sz w:val="20"/>
          <w:szCs w:val="20"/>
        </w:rPr>
      </w:pPr>
      <w:r w:rsidRPr="00E757D1">
        <w:rPr>
          <w:b/>
          <w:szCs w:val="20"/>
        </w:rPr>
        <w:t>Participants Name</w:t>
      </w:r>
      <w:proofErr w:type="gramStart"/>
      <w:r w:rsidRPr="006929B1">
        <w:rPr>
          <w:sz w:val="20"/>
          <w:szCs w:val="20"/>
        </w:rPr>
        <w:t>:_</w:t>
      </w:r>
      <w:proofErr w:type="gramEnd"/>
      <w:r w:rsidRPr="006929B1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__________________________________________________</w:t>
      </w:r>
      <w:r w:rsidRPr="006929B1">
        <w:rPr>
          <w:sz w:val="20"/>
          <w:szCs w:val="20"/>
        </w:rPr>
        <w:t>________</w:t>
      </w:r>
    </w:p>
    <w:p w:rsidR="00E757D1" w:rsidRDefault="00E757D1" w:rsidP="0028314F">
      <w:pPr>
        <w:rPr>
          <w:sz w:val="20"/>
          <w:szCs w:val="20"/>
        </w:rPr>
      </w:pPr>
    </w:p>
    <w:p w:rsidR="0028314F" w:rsidRPr="006929B1" w:rsidRDefault="0028314F" w:rsidP="0028314F">
      <w:pPr>
        <w:rPr>
          <w:sz w:val="20"/>
          <w:szCs w:val="20"/>
        </w:rPr>
      </w:pPr>
      <w:r w:rsidRPr="00E757D1">
        <w:rPr>
          <w:b/>
          <w:szCs w:val="20"/>
        </w:rPr>
        <w:t>Chapter</w:t>
      </w:r>
      <w:r w:rsidRPr="006929B1">
        <w:rPr>
          <w:sz w:val="20"/>
          <w:szCs w:val="20"/>
        </w:rPr>
        <w:t>: ______________</w:t>
      </w:r>
      <w:r w:rsidR="00E757D1">
        <w:rPr>
          <w:sz w:val="20"/>
          <w:szCs w:val="20"/>
        </w:rPr>
        <w:t>_______________________________________________________</w:t>
      </w:r>
      <w:r w:rsidRPr="006929B1">
        <w:rPr>
          <w:sz w:val="20"/>
          <w:szCs w:val="20"/>
        </w:rPr>
        <w:t>_________________</w:t>
      </w:r>
      <w:r w:rsidR="00E014E1">
        <w:rPr>
          <w:sz w:val="20"/>
          <w:szCs w:val="20"/>
        </w:rPr>
        <w:t>_____</w:t>
      </w:r>
      <w:r w:rsidR="006929B1">
        <w:rPr>
          <w:sz w:val="20"/>
          <w:szCs w:val="20"/>
        </w:rPr>
        <w:t>____</w:t>
      </w:r>
    </w:p>
    <w:p w:rsidR="0028314F" w:rsidRPr="006929B1" w:rsidRDefault="0028314F" w:rsidP="0028314F">
      <w:pPr>
        <w:rPr>
          <w:sz w:val="16"/>
          <w:szCs w:val="16"/>
        </w:rPr>
      </w:pPr>
    </w:p>
    <w:p w:rsidR="0028314F" w:rsidRPr="006929B1" w:rsidRDefault="0028314F" w:rsidP="0028314F">
      <w:pPr>
        <w:jc w:val="center"/>
        <w:rPr>
          <w:sz w:val="16"/>
          <w:szCs w:val="16"/>
        </w:rPr>
      </w:pPr>
      <w:r w:rsidRPr="006929B1">
        <w:rPr>
          <w:sz w:val="16"/>
          <w:szCs w:val="16"/>
        </w:rPr>
        <w:t xml:space="preserve">All Georgia DECA Manuals WILL BE </w:t>
      </w:r>
      <w:proofErr w:type="gramStart"/>
      <w:r w:rsidRPr="006929B1">
        <w:rPr>
          <w:sz w:val="16"/>
          <w:szCs w:val="16"/>
        </w:rPr>
        <w:t>penalty</w:t>
      </w:r>
      <w:proofErr w:type="gramEnd"/>
      <w:r w:rsidRPr="006929B1">
        <w:rPr>
          <w:sz w:val="16"/>
          <w:szCs w:val="16"/>
        </w:rPr>
        <w:t xml:space="preserve"> pointed using the following guidelines. This </w:t>
      </w:r>
      <w:proofErr w:type="spellStart"/>
      <w:r w:rsidRPr="006929B1">
        <w:rPr>
          <w:sz w:val="16"/>
          <w:szCs w:val="16"/>
        </w:rPr>
        <w:t>supercedes</w:t>
      </w:r>
      <w:proofErr w:type="spellEnd"/>
      <w:r w:rsidRPr="006929B1">
        <w:rPr>
          <w:sz w:val="16"/>
          <w:szCs w:val="16"/>
        </w:rPr>
        <w:t xml:space="preserve"> National DECA’s penalty point guidelines. </w:t>
      </w:r>
    </w:p>
    <w:p w:rsidR="0028314F" w:rsidRPr="006929B1" w:rsidRDefault="0028314F" w:rsidP="0028314F">
      <w:pPr>
        <w:jc w:val="center"/>
        <w:rPr>
          <w:sz w:val="16"/>
          <w:szCs w:val="16"/>
        </w:rPr>
      </w:pPr>
      <w:r w:rsidRPr="006929B1">
        <w:rPr>
          <w:sz w:val="16"/>
          <w:szCs w:val="16"/>
        </w:rPr>
        <w:t>Please refer to Format Guidelines for the Written Entry for a more detailed explanation of these items.</w:t>
      </w:r>
    </w:p>
    <w:p w:rsidR="0028314F" w:rsidRPr="006929B1" w:rsidRDefault="0028314F" w:rsidP="0028314F">
      <w:pPr>
        <w:jc w:val="center"/>
        <w:rPr>
          <w:sz w:val="16"/>
          <w:szCs w:val="16"/>
        </w:rPr>
      </w:pPr>
    </w:p>
    <w:tbl>
      <w:tblPr>
        <w:tblStyle w:val="TableGrid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950"/>
        <w:gridCol w:w="1080"/>
        <w:gridCol w:w="1440"/>
        <w:gridCol w:w="900"/>
        <w:gridCol w:w="2970"/>
      </w:tblGrid>
      <w:tr w:rsidR="00E9555C" w:rsidRPr="006929B1" w:rsidTr="00E9555C">
        <w:tc>
          <w:tcPr>
            <w:tcW w:w="495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  <w:r w:rsidRPr="006929B1">
              <w:rPr>
                <w:sz w:val="18"/>
                <w:szCs w:val="18"/>
              </w:rPr>
              <w:t>Checked</w:t>
            </w:r>
          </w:p>
        </w:tc>
        <w:tc>
          <w:tcPr>
            <w:tcW w:w="144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  <w:r w:rsidRPr="006929B1">
              <w:rPr>
                <w:sz w:val="18"/>
                <w:szCs w:val="18"/>
              </w:rPr>
              <w:t>Penalty Points Assessed</w:t>
            </w:r>
          </w:p>
        </w:tc>
        <w:tc>
          <w:tcPr>
            <w:tcW w:w="90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  <w:r w:rsidRPr="006929B1">
              <w:rPr>
                <w:sz w:val="18"/>
                <w:szCs w:val="18"/>
              </w:rPr>
              <w:t>Page No.</w:t>
            </w:r>
          </w:p>
        </w:tc>
        <w:tc>
          <w:tcPr>
            <w:tcW w:w="297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Penalty Reasoning</w:t>
            </w:r>
          </w:p>
        </w:tc>
      </w:tr>
      <w:tr w:rsidR="00E9555C" w:rsidRPr="006929B1" w:rsidTr="00E9555C">
        <w:tc>
          <w:tcPr>
            <w:tcW w:w="4950" w:type="dxa"/>
          </w:tcPr>
          <w:p w:rsidR="00E9555C" w:rsidRPr="006929B1" w:rsidRDefault="00E014E1" w:rsidP="00E01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E9555C" w:rsidRPr="006929B1">
              <w:rPr>
                <w:sz w:val="18"/>
                <w:szCs w:val="18"/>
              </w:rPr>
              <w:t>The Written Event Statement of Assurances must be signed and submitted with the entry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  <w:r w:rsidRPr="006929B1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</w:tr>
      <w:tr w:rsidR="00E9555C" w:rsidRPr="006929B1" w:rsidTr="00E9555C">
        <w:tc>
          <w:tcPr>
            <w:tcW w:w="4950" w:type="dxa"/>
          </w:tcPr>
          <w:p w:rsidR="00E9555C" w:rsidRDefault="00E014E1" w:rsidP="00283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E9555C" w:rsidRPr="006929B1">
              <w:rPr>
                <w:sz w:val="18"/>
                <w:szCs w:val="18"/>
              </w:rPr>
              <w:t>Official DECA Written Event Folio</w:t>
            </w:r>
          </w:p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  <w:r w:rsidRPr="006929B1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</w:tr>
      <w:tr w:rsidR="00E9555C" w:rsidRPr="006929B1" w:rsidTr="00E9555C">
        <w:tc>
          <w:tcPr>
            <w:tcW w:w="4950" w:type="dxa"/>
          </w:tcPr>
          <w:p w:rsidR="00E9555C" w:rsidRDefault="00E014E1" w:rsidP="00283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E9555C" w:rsidRPr="006929B1">
              <w:rPr>
                <w:sz w:val="18"/>
                <w:szCs w:val="18"/>
              </w:rPr>
              <w:t>Sheet protectors may not be used</w:t>
            </w:r>
          </w:p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  <w:r w:rsidRPr="006929B1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</w:tr>
      <w:tr w:rsidR="00E9555C" w:rsidRPr="006929B1" w:rsidTr="00E9555C">
        <w:tc>
          <w:tcPr>
            <w:tcW w:w="4950" w:type="dxa"/>
          </w:tcPr>
          <w:p w:rsidR="00E9555C" w:rsidRPr="006929B1" w:rsidRDefault="00E014E1" w:rsidP="00283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E9555C" w:rsidRPr="006929B1">
              <w:rPr>
                <w:sz w:val="18"/>
                <w:szCs w:val="18"/>
              </w:rPr>
              <w:t>Manuals must contain a minimum number of content pages (does not include appendix pages) in order to be considered: 15 pages for a 30 page manual; at lea</w:t>
            </w:r>
            <w:r w:rsidR="00E9555C">
              <w:rPr>
                <w:sz w:val="18"/>
                <w:szCs w:val="18"/>
              </w:rPr>
              <w:t xml:space="preserve">st 6 pages for a 10 page manual. </w:t>
            </w:r>
            <w:r w:rsidR="00E9555C" w:rsidRPr="006929B1">
              <w:rPr>
                <w:sz w:val="18"/>
                <w:szCs w:val="18"/>
              </w:rPr>
              <w:t>Limited to the number of pages specified in the guidelines (plus the title page and the table of contents)</w:t>
            </w:r>
          </w:p>
        </w:tc>
        <w:tc>
          <w:tcPr>
            <w:tcW w:w="108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  <w:r w:rsidRPr="006929B1">
              <w:rPr>
                <w:sz w:val="18"/>
                <w:szCs w:val="18"/>
              </w:rPr>
              <w:t>5 per page</w:t>
            </w:r>
          </w:p>
        </w:tc>
        <w:tc>
          <w:tcPr>
            <w:tcW w:w="90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</w:tr>
      <w:tr w:rsidR="00E9555C" w:rsidRPr="006929B1" w:rsidTr="00E9555C">
        <w:tc>
          <w:tcPr>
            <w:tcW w:w="4950" w:type="dxa"/>
          </w:tcPr>
          <w:p w:rsidR="00E9555C" w:rsidRPr="006929B1" w:rsidRDefault="00E014E1" w:rsidP="00283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E9555C" w:rsidRPr="006929B1">
              <w:rPr>
                <w:sz w:val="18"/>
                <w:szCs w:val="18"/>
              </w:rPr>
              <w:t>All pages are numbered in sequence starting with the executive summary</w:t>
            </w:r>
            <w:r w:rsidR="00602BFA">
              <w:rPr>
                <w:sz w:val="18"/>
                <w:szCs w:val="18"/>
              </w:rPr>
              <w:t xml:space="preserve"> and ending with the final page of the appendix.</w:t>
            </w:r>
          </w:p>
        </w:tc>
        <w:tc>
          <w:tcPr>
            <w:tcW w:w="108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  <w:r w:rsidRPr="006929B1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</w:tr>
      <w:tr w:rsidR="00E9555C" w:rsidRPr="006929B1" w:rsidTr="00E9555C">
        <w:tc>
          <w:tcPr>
            <w:tcW w:w="4950" w:type="dxa"/>
          </w:tcPr>
          <w:p w:rsidR="00E9555C" w:rsidRPr="006929B1" w:rsidRDefault="00E014E1" w:rsidP="00283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E9555C">
              <w:rPr>
                <w:sz w:val="18"/>
                <w:szCs w:val="18"/>
              </w:rPr>
              <w:t xml:space="preserve">Major content must be </w:t>
            </w:r>
            <w:r w:rsidR="00E9555C" w:rsidRPr="006929B1">
              <w:rPr>
                <w:sz w:val="18"/>
                <w:szCs w:val="18"/>
              </w:rPr>
              <w:t>double-spaced (not space and a half). Title page, table of contents, executive summary, bibliography, appendix, footnotes, long quotes, material in tables, figures, exhibits, lists, headings, sample letters, forms, etc. may be single spaced.</w:t>
            </w:r>
          </w:p>
        </w:tc>
        <w:tc>
          <w:tcPr>
            <w:tcW w:w="108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  <w:r w:rsidRPr="006929B1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</w:tr>
      <w:tr w:rsidR="00E9555C" w:rsidRPr="006929B1" w:rsidTr="00E9555C">
        <w:tc>
          <w:tcPr>
            <w:tcW w:w="4950" w:type="dxa"/>
          </w:tcPr>
          <w:p w:rsidR="00E9555C" w:rsidRPr="006929B1" w:rsidRDefault="00E757D1" w:rsidP="00E01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014E1">
              <w:rPr>
                <w:sz w:val="18"/>
                <w:szCs w:val="18"/>
              </w:rPr>
              <w:t>. Entry must be typed/word processed. Handwritten corrections will be penalized. Charts and graphs may be handwritten.</w:t>
            </w:r>
          </w:p>
        </w:tc>
        <w:tc>
          <w:tcPr>
            <w:tcW w:w="108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9555C" w:rsidRPr="006929B1" w:rsidRDefault="00E014E1" w:rsidP="00283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</w:tr>
      <w:tr w:rsidR="00E9555C" w:rsidRPr="006929B1" w:rsidTr="00E9555C">
        <w:tc>
          <w:tcPr>
            <w:tcW w:w="4950" w:type="dxa"/>
          </w:tcPr>
          <w:p w:rsidR="00E9555C" w:rsidRPr="006929B1" w:rsidRDefault="00E757D1" w:rsidP="00E01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014E1">
              <w:rPr>
                <w:sz w:val="18"/>
                <w:szCs w:val="18"/>
              </w:rPr>
              <w:t>. Paper is 8 1/2 inches x 11 inches. No fold-outs, attachments, or tabs used.</w:t>
            </w:r>
          </w:p>
        </w:tc>
        <w:tc>
          <w:tcPr>
            <w:tcW w:w="108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  <w:r w:rsidRPr="006929B1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</w:tr>
      <w:tr w:rsidR="00E9555C" w:rsidRPr="006929B1" w:rsidTr="00E9555C">
        <w:tc>
          <w:tcPr>
            <w:tcW w:w="4950" w:type="dxa"/>
          </w:tcPr>
          <w:p w:rsidR="00E9555C" w:rsidRPr="006929B1" w:rsidRDefault="00E757D1" w:rsidP="00602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014E1">
              <w:rPr>
                <w:sz w:val="18"/>
                <w:szCs w:val="18"/>
              </w:rPr>
              <w:t xml:space="preserve">. </w:t>
            </w:r>
            <w:r w:rsidR="00E9555C" w:rsidRPr="006929B1">
              <w:rPr>
                <w:sz w:val="18"/>
                <w:szCs w:val="18"/>
              </w:rPr>
              <w:t xml:space="preserve">Entry follows the sequence outlined in the guidelines. </w:t>
            </w:r>
            <w:r w:rsidR="00E014E1">
              <w:rPr>
                <w:sz w:val="18"/>
                <w:szCs w:val="18"/>
              </w:rPr>
              <w:t>No sections may be omitted, but additional subsections are permitted in the body of the written entry.</w:t>
            </w:r>
          </w:p>
        </w:tc>
        <w:tc>
          <w:tcPr>
            <w:tcW w:w="108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  <w:r w:rsidRPr="006929B1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</w:tr>
      <w:tr w:rsidR="00E9555C" w:rsidRPr="006929B1" w:rsidTr="00E9555C">
        <w:tc>
          <w:tcPr>
            <w:tcW w:w="4950" w:type="dxa"/>
          </w:tcPr>
          <w:p w:rsidR="00E9555C" w:rsidRPr="006929B1" w:rsidRDefault="00E757D1" w:rsidP="00283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014E1">
              <w:rPr>
                <w:sz w:val="18"/>
                <w:szCs w:val="18"/>
              </w:rPr>
              <w:t xml:space="preserve">. </w:t>
            </w:r>
            <w:r w:rsidR="00E9555C" w:rsidRPr="006929B1">
              <w:rPr>
                <w:sz w:val="18"/>
                <w:szCs w:val="18"/>
              </w:rPr>
              <w:t>Manuals not received in the DECA office by the due date (not a postmark date) will be assessed a late penalty of 10 points per day.</w:t>
            </w:r>
          </w:p>
        </w:tc>
        <w:tc>
          <w:tcPr>
            <w:tcW w:w="108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  <w:r w:rsidRPr="006929B1">
              <w:rPr>
                <w:sz w:val="18"/>
                <w:szCs w:val="18"/>
              </w:rPr>
              <w:t>10 per day</w:t>
            </w:r>
          </w:p>
        </w:tc>
        <w:tc>
          <w:tcPr>
            <w:tcW w:w="90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</w:tr>
      <w:tr w:rsidR="00E9555C" w:rsidRPr="006929B1" w:rsidTr="00E9555C">
        <w:tc>
          <w:tcPr>
            <w:tcW w:w="4950" w:type="dxa"/>
          </w:tcPr>
          <w:p w:rsidR="00E9555C" w:rsidRDefault="00E757D1" w:rsidP="00283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="00E9555C" w:rsidRPr="006929B1">
              <w:rPr>
                <w:sz w:val="18"/>
                <w:szCs w:val="18"/>
              </w:rPr>
              <w:t>Entry must be based on the current year’s topic and guidelines.</w:t>
            </w:r>
          </w:p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9555C" w:rsidRPr="006929B1" w:rsidRDefault="00E9555C" w:rsidP="0028314F">
            <w:pPr>
              <w:jc w:val="center"/>
              <w:rPr>
                <w:sz w:val="18"/>
                <w:szCs w:val="18"/>
              </w:rPr>
            </w:pPr>
            <w:r w:rsidRPr="006929B1">
              <w:rPr>
                <w:sz w:val="18"/>
                <w:szCs w:val="18"/>
              </w:rPr>
              <w:t>Disqualified</w:t>
            </w:r>
          </w:p>
        </w:tc>
        <w:tc>
          <w:tcPr>
            <w:tcW w:w="90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9555C" w:rsidRPr="006929B1" w:rsidRDefault="00E9555C" w:rsidP="0028314F">
            <w:pPr>
              <w:rPr>
                <w:sz w:val="18"/>
                <w:szCs w:val="18"/>
              </w:rPr>
            </w:pPr>
          </w:p>
        </w:tc>
      </w:tr>
    </w:tbl>
    <w:p w:rsidR="0028314F" w:rsidRDefault="0028314F" w:rsidP="0028314F">
      <w:pPr>
        <w:rPr>
          <w:sz w:val="18"/>
          <w:szCs w:val="18"/>
        </w:rPr>
      </w:pPr>
    </w:p>
    <w:p w:rsidR="00E757D1" w:rsidRDefault="00E757D1" w:rsidP="006929B1">
      <w:pPr>
        <w:jc w:val="right"/>
        <w:rPr>
          <w:b/>
          <w:sz w:val="18"/>
          <w:szCs w:val="18"/>
        </w:rPr>
      </w:pPr>
    </w:p>
    <w:p w:rsidR="006929B1" w:rsidRDefault="006929B1" w:rsidP="006929B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Total Penalty Points Assessed</w:t>
      </w:r>
      <w:r>
        <w:rPr>
          <w:b/>
          <w:sz w:val="18"/>
          <w:szCs w:val="18"/>
        </w:rPr>
        <w:tab/>
        <w:t>_________________</w:t>
      </w:r>
    </w:p>
    <w:p w:rsidR="006929B1" w:rsidRDefault="006929B1" w:rsidP="006929B1">
      <w:pPr>
        <w:jc w:val="center"/>
        <w:rPr>
          <w:sz w:val="16"/>
          <w:szCs w:val="16"/>
        </w:rPr>
      </w:pPr>
    </w:p>
    <w:p w:rsidR="006929B1" w:rsidRPr="006929B1" w:rsidRDefault="006929B1" w:rsidP="006929B1">
      <w:pPr>
        <w:jc w:val="center"/>
        <w:rPr>
          <w:sz w:val="16"/>
          <w:szCs w:val="16"/>
        </w:rPr>
      </w:pPr>
    </w:p>
    <w:sectPr w:rsidR="006929B1" w:rsidRPr="006929B1" w:rsidSect="00283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4F"/>
    <w:rsid w:val="000D205C"/>
    <w:rsid w:val="000E11D8"/>
    <w:rsid w:val="001D1F47"/>
    <w:rsid w:val="001E01B5"/>
    <w:rsid w:val="0028314F"/>
    <w:rsid w:val="00602BFA"/>
    <w:rsid w:val="006929B1"/>
    <w:rsid w:val="007130BB"/>
    <w:rsid w:val="00722959"/>
    <w:rsid w:val="00800E90"/>
    <w:rsid w:val="00AE3B9F"/>
    <w:rsid w:val="00BB0412"/>
    <w:rsid w:val="00C2446F"/>
    <w:rsid w:val="00D56919"/>
    <w:rsid w:val="00D76D93"/>
    <w:rsid w:val="00E014E1"/>
    <w:rsid w:val="00E03557"/>
    <w:rsid w:val="00E2115C"/>
    <w:rsid w:val="00E757D1"/>
    <w:rsid w:val="00E9555C"/>
    <w:rsid w:val="00EA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9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D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9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D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DECA</dc:creator>
  <cp:lastModifiedBy>Georgia DECA</cp:lastModifiedBy>
  <cp:revision>2</cp:revision>
  <dcterms:created xsi:type="dcterms:W3CDTF">2016-07-19T15:08:00Z</dcterms:created>
  <dcterms:modified xsi:type="dcterms:W3CDTF">2016-07-19T15:08:00Z</dcterms:modified>
</cp:coreProperties>
</file>