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7281" w14:textId="77777777" w:rsidR="00DB673B" w:rsidRDefault="00DB673B" w:rsidP="00DB673B">
      <w:pPr>
        <w:jc w:val="center"/>
        <w:rPr>
          <w:b/>
          <w:bCs/>
          <w:sz w:val="36"/>
          <w:szCs w:val="36"/>
          <w:u w:val="single"/>
        </w:rPr>
      </w:pPr>
      <w:r>
        <w:rPr>
          <w:b/>
          <w:bCs/>
          <w:sz w:val="36"/>
          <w:szCs w:val="36"/>
          <w:u w:val="single"/>
        </w:rPr>
        <w:t>Go the Extra Theme Speech Competition</w:t>
      </w:r>
    </w:p>
    <w:p w14:paraId="20F79B41" w14:textId="77777777" w:rsidR="00DB673B" w:rsidRDefault="00DB673B" w:rsidP="00DB673B">
      <w:pPr>
        <w:jc w:val="center"/>
        <w:rPr>
          <w:bCs/>
        </w:rPr>
      </w:pPr>
      <w:r>
        <w:rPr>
          <w:bCs/>
        </w:rPr>
        <w:t>Shannon Aaron-Coordinator</w:t>
      </w:r>
    </w:p>
    <w:p w14:paraId="560BBEAA" w14:textId="77777777" w:rsidR="00DB673B" w:rsidRDefault="00DB673B" w:rsidP="00DB673B">
      <w:pPr>
        <w:jc w:val="center"/>
        <w:rPr>
          <w:bCs/>
        </w:rPr>
      </w:pPr>
      <w:r>
        <w:rPr>
          <w:bCs/>
        </w:rPr>
        <w:t>770-630-3967-georgiadeca@gmail.com</w:t>
      </w:r>
    </w:p>
    <w:p w14:paraId="1B9E667D" w14:textId="77777777" w:rsidR="00DB673B" w:rsidRDefault="00DB673B" w:rsidP="00DB673B">
      <w:pPr>
        <w:jc w:val="center"/>
        <w:rPr>
          <w:bCs/>
        </w:rPr>
      </w:pPr>
    </w:p>
    <w:p w14:paraId="26CE7E03" w14:textId="77777777" w:rsidR="00DB673B" w:rsidRDefault="00DB673B" w:rsidP="00DB673B">
      <w:pPr>
        <w:jc w:val="center"/>
        <w:rPr>
          <w:bCs/>
        </w:rPr>
      </w:pPr>
    </w:p>
    <w:p w14:paraId="5AC50032" w14:textId="77777777" w:rsidR="00DB673B" w:rsidRDefault="00DB673B" w:rsidP="00DB673B">
      <w:pPr>
        <w:jc w:val="center"/>
      </w:pPr>
      <w:r>
        <w:t>Register on the Fall Rally Registration Site. Only registered chapters can participate.</w:t>
      </w:r>
    </w:p>
    <w:p w14:paraId="52A56677" w14:textId="77777777" w:rsidR="00DB673B" w:rsidRDefault="00DB673B" w:rsidP="00DB673B">
      <w:pPr>
        <w:jc w:val="center"/>
      </w:pPr>
    </w:p>
    <w:p w14:paraId="2E58B714" w14:textId="77777777" w:rsidR="00DB673B" w:rsidRDefault="00DB673B" w:rsidP="00DB673B">
      <w:pPr>
        <w:jc w:val="center"/>
      </w:pPr>
      <w:r>
        <w:t xml:space="preserve">Competition will take place at Six Flags </w:t>
      </w:r>
    </w:p>
    <w:p w14:paraId="1C74378F" w14:textId="77777777" w:rsidR="00DB673B" w:rsidRPr="00DF22E0" w:rsidRDefault="00DB673B" w:rsidP="00DB673B">
      <w:pPr>
        <w:rPr>
          <w:b/>
          <w:bCs/>
          <w:sz w:val="20"/>
        </w:rPr>
      </w:pPr>
    </w:p>
    <w:p w14:paraId="318432C1" w14:textId="77777777" w:rsidR="00DB673B" w:rsidRDefault="00DB673B" w:rsidP="00DB673B">
      <w:pPr>
        <w:rPr>
          <w:b/>
          <w:bCs/>
        </w:rPr>
      </w:pPr>
    </w:p>
    <w:p w14:paraId="379BECBB" w14:textId="77777777" w:rsidR="00DB673B" w:rsidRDefault="00DB673B" w:rsidP="00DB673B">
      <w:pPr>
        <w:rPr>
          <w:b/>
          <w:bCs/>
        </w:rPr>
      </w:pPr>
      <w:r>
        <w:rPr>
          <w:b/>
          <w:bCs/>
        </w:rPr>
        <w:t>GUIDELINES:</w:t>
      </w:r>
    </w:p>
    <w:p w14:paraId="73D59ADF" w14:textId="77777777" w:rsidR="00DB673B" w:rsidRPr="00A473BA" w:rsidRDefault="00DB673B" w:rsidP="00DB673B">
      <w:pPr>
        <w:ind w:left="720" w:hanging="360"/>
        <w:rPr>
          <w:bCs/>
        </w:rPr>
      </w:pPr>
      <w:r>
        <w:rPr>
          <w:bCs/>
        </w:rPr>
        <w:t>1.</w:t>
      </w:r>
      <w:r>
        <w:rPr>
          <w:bCs/>
        </w:rPr>
        <w:tab/>
        <w:t xml:space="preserve">Entries are limited to one </w:t>
      </w:r>
      <w:r w:rsidRPr="002648EF">
        <w:rPr>
          <w:b/>
          <w:bCs/>
        </w:rPr>
        <w:t xml:space="preserve">Team of </w:t>
      </w:r>
      <w:r>
        <w:rPr>
          <w:b/>
          <w:bCs/>
        </w:rPr>
        <w:t>up to 3</w:t>
      </w:r>
      <w:r w:rsidRPr="002648EF">
        <w:rPr>
          <w:b/>
          <w:bCs/>
        </w:rPr>
        <w:t xml:space="preserve"> </w:t>
      </w:r>
      <w:r>
        <w:rPr>
          <w:bCs/>
        </w:rPr>
        <w:t>per chapter (entries can have 1, 2, or 3 team members but no more than 3).</w:t>
      </w:r>
    </w:p>
    <w:p w14:paraId="64A34E27" w14:textId="77777777" w:rsidR="00DB673B" w:rsidRDefault="00DB673B" w:rsidP="00DB673B">
      <w:pPr>
        <w:ind w:left="720" w:hanging="360"/>
        <w:rPr>
          <w:bCs/>
        </w:rPr>
      </w:pPr>
      <w:r>
        <w:rPr>
          <w:bCs/>
        </w:rPr>
        <w:t>2.</w:t>
      </w:r>
      <w:r>
        <w:rPr>
          <w:bCs/>
        </w:rPr>
        <w:tab/>
        <w:t xml:space="preserve">Students must present ideas on how their chapter plans to Go the Extra this year </w:t>
      </w:r>
      <w:proofErr w:type="gramStart"/>
      <w:r>
        <w:rPr>
          <w:bCs/>
        </w:rPr>
        <w:t>in regards to</w:t>
      </w:r>
      <w:proofErr w:type="gramEnd"/>
      <w:r>
        <w:rPr>
          <w:bCs/>
        </w:rPr>
        <w:t xml:space="preserve"> Membership, Participation, Community Service, Promotion, Recognition and Competition. </w:t>
      </w:r>
    </w:p>
    <w:p w14:paraId="67FA12CB" w14:textId="77777777" w:rsidR="00DB673B" w:rsidRPr="00042F1E" w:rsidRDefault="00DB673B" w:rsidP="00DB673B">
      <w:pPr>
        <w:ind w:left="720"/>
        <w:rPr>
          <w:b/>
          <w:bCs/>
        </w:rPr>
      </w:pPr>
      <w:r w:rsidRPr="00042F1E">
        <w:rPr>
          <w:b/>
          <w:bCs/>
        </w:rPr>
        <w:t xml:space="preserve">As emerging leaders, you know that success is more than just meeting expectations—it’s about exceeding them. This year, we dare you to Go </w:t>
      </w:r>
      <w:proofErr w:type="gramStart"/>
      <w:r w:rsidRPr="00042F1E">
        <w:rPr>
          <w:b/>
          <w:bCs/>
        </w:rPr>
        <w:t>The</w:t>
      </w:r>
      <w:proofErr w:type="gramEnd"/>
      <w:r w:rsidRPr="00042F1E">
        <w:rPr>
          <w:b/>
          <w:bCs/>
        </w:rPr>
        <w:t xml:space="preserve"> Extra—the extra mile, the extra step, the extra level on the path to achieving your college and career goals. How do you plan to go the Extra in your DECA journey this year?</w:t>
      </w:r>
    </w:p>
    <w:p w14:paraId="7FAFF3C6" w14:textId="77777777" w:rsidR="00DB673B" w:rsidRDefault="00DB673B" w:rsidP="00DB673B">
      <w:pPr>
        <w:ind w:left="720" w:hanging="360"/>
        <w:rPr>
          <w:bCs/>
        </w:rPr>
      </w:pPr>
    </w:p>
    <w:p w14:paraId="1C27E0B4" w14:textId="77777777" w:rsidR="00DB673B" w:rsidRDefault="00DB673B" w:rsidP="00DB673B">
      <w:pPr>
        <w:ind w:left="720" w:hanging="360"/>
        <w:rPr>
          <w:bCs/>
        </w:rPr>
      </w:pPr>
      <w:r>
        <w:rPr>
          <w:bCs/>
        </w:rPr>
        <w:t>3.</w:t>
      </w:r>
      <w:r>
        <w:rPr>
          <w:bCs/>
        </w:rPr>
        <w:tab/>
        <w:t>Order of competition will be pre-assigned on a random selection basis. Competitors will present within different groups. The top 2 teams from each group will be recognized.</w:t>
      </w:r>
    </w:p>
    <w:p w14:paraId="40E410EA" w14:textId="77777777" w:rsidR="00DB673B" w:rsidRDefault="00DB673B" w:rsidP="00DB673B">
      <w:pPr>
        <w:ind w:left="720" w:hanging="360"/>
        <w:rPr>
          <w:bCs/>
        </w:rPr>
      </w:pPr>
      <w:r>
        <w:rPr>
          <w:bCs/>
        </w:rPr>
        <w:t>4.</w:t>
      </w:r>
      <w:r>
        <w:rPr>
          <w:bCs/>
        </w:rPr>
        <w:tab/>
        <w:t>Competitors may use 3x5 index cards only for brief outline/key idea. No props. Handouts are allowed but not required. No items of monetary value or food are allowed.</w:t>
      </w:r>
    </w:p>
    <w:p w14:paraId="0869AB57" w14:textId="77777777" w:rsidR="00DB673B" w:rsidRDefault="00DB673B" w:rsidP="00DB673B">
      <w:pPr>
        <w:ind w:left="720" w:hanging="360"/>
        <w:rPr>
          <w:bCs/>
        </w:rPr>
      </w:pPr>
      <w:r>
        <w:rPr>
          <w:bCs/>
        </w:rPr>
        <w:t>5.</w:t>
      </w:r>
      <w:r>
        <w:rPr>
          <w:bCs/>
        </w:rPr>
        <w:tab/>
        <w:t xml:space="preserve">The presentation shall be a maximum of three (3) minutes in length. </w:t>
      </w:r>
    </w:p>
    <w:p w14:paraId="58DEE346" w14:textId="77777777" w:rsidR="00DB673B" w:rsidRDefault="00DB673B" w:rsidP="00DB673B">
      <w:pPr>
        <w:ind w:left="360"/>
        <w:rPr>
          <w:bCs/>
        </w:rPr>
      </w:pPr>
      <w:r>
        <w:rPr>
          <w:bCs/>
        </w:rPr>
        <w:t>7.</w:t>
      </w:r>
      <w:r>
        <w:rPr>
          <w:bCs/>
        </w:rPr>
        <w:tab/>
        <w:t>Fall Rally attire will be appropriate for this event.</w:t>
      </w:r>
    </w:p>
    <w:p w14:paraId="79C1D6E2" w14:textId="77777777" w:rsidR="00DB673B" w:rsidRDefault="00DB673B" w:rsidP="00DB673B">
      <w:pPr>
        <w:ind w:left="720"/>
        <w:rPr>
          <w:rFonts w:ascii="inherit" w:hAnsi="inherit" w:hint="eastAsia"/>
          <w:b/>
          <w:bCs/>
          <w:color w:val="000000"/>
          <w:sz w:val="19"/>
        </w:rPr>
      </w:pPr>
    </w:p>
    <w:p w14:paraId="1C5D8FDE" w14:textId="77777777" w:rsidR="00DB673B" w:rsidRDefault="00DB673B" w:rsidP="00DB673B">
      <w:pPr>
        <w:ind w:left="720"/>
        <w:rPr>
          <w:rFonts w:ascii="inherit" w:hAnsi="inherit" w:hint="eastAsia"/>
          <w:b/>
          <w:bCs/>
          <w:color w:val="000000"/>
          <w:sz w:val="19"/>
        </w:rPr>
      </w:pPr>
    </w:p>
    <w:p w14:paraId="4C65038D" w14:textId="77777777" w:rsidR="00DB673B" w:rsidRDefault="00DB673B" w:rsidP="00DB673B">
      <w:pPr>
        <w:ind w:left="720"/>
        <w:rPr>
          <w:bCs/>
        </w:rPr>
      </w:pPr>
    </w:p>
    <w:p w14:paraId="5A461223" w14:textId="77777777" w:rsidR="00DB673B" w:rsidRPr="006E4631" w:rsidRDefault="00DB673B" w:rsidP="00DB673B">
      <w:pPr>
        <w:rPr>
          <w:b/>
          <w:bCs/>
        </w:rPr>
      </w:pPr>
      <w:r w:rsidRPr="00CA1466">
        <w:rPr>
          <w:b/>
          <w:bCs/>
        </w:rPr>
        <w:t>EVALUATION:</w:t>
      </w:r>
    </w:p>
    <w:p w14:paraId="4D32A15B" w14:textId="77777777" w:rsidR="00DB673B" w:rsidRDefault="00DB673B" w:rsidP="00DB673B">
      <w:pPr>
        <w:ind w:left="720"/>
        <w:rPr>
          <w:bCs/>
        </w:rPr>
      </w:pPr>
      <w:r>
        <w:rPr>
          <w:bCs/>
        </w:rPr>
        <w:t>Creativity (25 points)</w:t>
      </w:r>
    </w:p>
    <w:p w14:paraId="2A64F554" w14:textId="77777777" w:rsidR="00DB673B" w:rsidRDefault="00DB673B" w:rsidP="00DB673B">
      <w:pPr>
        <w:ind w:left="720"/>
        <w:rPr>
          <w:bCs/>
        </w:rPr>
      </w:pPr>
      <w:r>
        <w:rPr>
          <w:bCs/>
        </w:rPr>
        <w:t>Quality of Content (25 points)</w:t>
      </w:r>
    </w:p>
    <w:p w14:paraId="7E24661D" w14:textId="77777777" w:rsidR="00DB673B" w:rsidRDefault="00DB673B" w:rsidP="00DB673B">
      <w:pPr>
        <w:ind w:left="720"/>
        <w:rPr>
          <w:bCs/>
        </w:rPr>
      </w:pPr>
      <w:r>
        <w:rPr>
          <w:bCs/>
        </w:rPr>
        <w:t>Organization of Information (25 points)</w:t>
      </w:r>
    </w:p>
    <w:p w14:paraId="556E5521" w14:textId="77777777" w:rsidR="00DB673B" w:rsidRDefault="00DB673B" w:rsidP="00DB673B">
      <w:pPr>
        <w:ind w:left="720"/>
        <w:rPr>
          <w:bCs/>
        </w:rPr>
      </w:pPr>
      <w:r>
        <w:rPr>
          <w:bCs/>
        </w:rPr>
        <w:t xml:space="preserve">Delivery (25 points) </w:t>
      </w:r>
    </w:p>
    <w:p w14:paraId="04C4B0BA" w14:textId="77777777" w:rsidR="00DB673B" w:rsidRPr="00281FA4" w:rsidRDefault="00DB673B" w:rsidP="00DB673B">
      <w:pPr>
        <w:rPr>
          <w:bCs/>
        </w:rPr>
      </w:pPr>
    </w:p>
    <w:p w14:paraId="08BC8BF7" w14:textId="77777777" w:rsidR="00DB673B" w:rsidRPr="004C50F0" w:rsidRDefault="00DB673B" w:rsidP="00DB673B">
      <w:pPr>
        <w:rPr>
          <w:b/>
          <w:bCs/>
          <w:sz w:val="28"/>
          <w:szCs w:val="28"/>
        </w:rPr>
      </w:pPr>
      <w:r w:rsidRPr="004C50F0">
        <w:rPr>
          <w:b/>
          <w:bCs/>
        </w:rPr>
        <w:t>AWARDS:</w:t>
      </w:r>
    </w:p>
    <w:p w14:paraId="445245A4" w14:textId="77777777" w:rsidR="00DB673B" w:rsidRDefault="00DB673B" w:rsidP="00DB673B">
      <w:r>
        <w:t xml:space="preserve">Top 2 Teams from each judge will receive a medallion for each team </w:t>
      </w:r>
      <w:proofErr w:type="gramStart"/>
      <w:r>
        <w:t>member</w:t>
      </w:r>
      <w:proofErr w:type="gramEnd"/>
    </w:p>
    <w:p w14:paraId="23468649" w14:textId="77777777" w:rsidR="00DB673B" w:rsidRDefault="00DB673B" w:rsidP="00DB673B">
      <w:pPr>
        <w:rPr>
          <w:bCs/>
        </w:rPr>
      </w:pPr>
    </w:p>
    <w:p w14:paraId="35662C83" w14:textId="77777777" w:rsidR="000E2A27" w:rsidRDefault="000E2A27"/>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B"/>
    <w:rsid w:val="000E2A27"/>
    <w:rsid w:val="00113870"/>
    <w:rsid w:val="0086682D"/>
    <w:rsid w:val="00C623DC"/>
    <w:rsid w:val="00DB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660"/>
  <w15:chartTrackingRefBased/>
  <w15:docId w15:val="{AFDAA305-51BD-4549-951D-B6A06FB5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3B"/>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2025-07-17T13:45:00Z</dcterms:created>
  <dcterms:modified xsi:type="dcterms:W3CDTF">2025-07-17T13:45:00Z</dcterms:modified>
</cp:coreProperties>
</file>